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中国人寿集团2016校园招聘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简章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一、公司简介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中国人寿保险（集团）公司属国家大型金融保险企业，总部设在北京。中国人寿保险（集团）公司及其子公司构成了我国最大的国有金融保险集团。公司业务范围全面涵盖寿险、财产险、养老保险（企业年金）、资产管理、另类投资、海外业务、电子商务等多个领域，并通过资本运作参股了多家银行、证券公司等其他金融和非金融机构。2014年，总保费收入达到4069.34亿元，境内寿险业务市场份额超过27%，总资产达到27467.95亿元，是我国资本市场最大的机构投资者之一；已连续13年入选《财富》全球500强企业，排名由2003年的290位跃升为2015年的94位；连续8年入选世界品牌500强，位列第233位，品牌价值高达1822.72亿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二、招聘需求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主要包括精算类、投资管理类、经济类、财务管理类、销售管理类、业务管理类、客户服务类、人力资源和综合行政类、法律和风险管理类、医学类、机械与建筑工程类等。招聘岗位分布于各成员单位总部及全国分支机构，合计</w:t>
      </w:r>
      <w:r>
        <w:rPr>
          <w:rFonts w:hint="eastAsia" w:ascii="宋体" w:hAnsi="宋体" w:eastAsia="宋体" w:cs="宋体"/>
          <w:b/>
          <w:sz w:val="24"/>
          <w:szCs w:val="24"/>
        </w:rPr>
        <w:t>3700</w:t>
      </w:r>
      <w:r>
        <w:rPr>
          <w:rFonts w:hint="eastAsia" w:ascii="宋体" w:hAnsi="宋体" w:eastAsia="宋体" w:cs="宋体"/>
          <w:sz w:val="24"/>
          <w:szCs w:val="24"/>
        </w:rPr>
        <w:t>多名招聘需求。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专业要求：金融、保险、审计、财务管理、经济学、管理学、市场营销、人力资源管理、劳动与社会保障、电子商务、投资管理、法学、医学、计算机科学、信息管理、精算、数学等。</w:t>
      </w:r>
    </w:p>
    <w:tbl>
      <w:tblPr>
        <w:tblStyle w:val="9"/>
        <w:tblW w:w="7171" w:type="dxa"/>
        <w:jc w:val="center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89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招聘计划数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寿险公司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总部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研发中心、数据中心、成都研修院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全国各地分支机构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Hlk367953419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资产公司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总部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国寿财富管理有限公司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国寿安保基金管理有限公司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财险公司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全国各地分支机构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养老险公司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总部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上海分公司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电商公司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总部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省区域分公司（筹）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海外公司</w:t>
            </w:r>
          </w:p>
        </w:tc>
        <w:tc>
          <w:tcPr>
            <w:tcW w:w="3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深圳服务中心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646"/>
        <w:textAlignment w:val="auto"/>
        <w:outlineLvl w:val="9"/>
        <w:rPr>
          <w:rStyle w:val="7"/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招聘团队将于10月在全国80余所高校开展校园宣讲和交流，欢迎各位同学参加。更多招聘详情，敬请关注中国人寿集团2016校园招聘官方网站：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instrText xml:space="preserve"> HYPERLINK "http://www.chinalife.com.cn/jobs" </w:instrTex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t>http://www.chinalife.com.cn/jobs</w:t>
      </w:r>
      <w:r>
        <w:rPr>
          <w:rStyle w:val="7"/>
          <w:rFonts w:hint="eastAsia" w:ascii="宋体" w:hAnsi="宋体" w:eastAsia="宋体" w:cs="宋体"/>
          <w:b/>
          <w:bCs/>
          <w:color w:val="auto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或中国人寿官方微信。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简历在线投递截止时间为2015年11月8日。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南京财经大学专场宣讲会：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059" w:leftChars="250" w:right="0" w:rightChars="0" w:hanging="3534" w:hangingChars="11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时间：10月19日下午2:30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059" w:leftChars="250" w:right="0" w:rightChars="0" w:hanging="3534" w:hangingChars="11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地点：专一楼二楼报告厅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 w:firstLine="602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（现场接收简历和校招咨询，前200名入场同学将获中国人寿纪念版U盘一块，现场丰厚奖品等着您。）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本次招聘一经录用，与公司签订劳动合同，享受完善的薪酬福利保障，缴纳五险一金，享有带薪年休假等相关福利待遇。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中国人寿期待您的加入！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中国人寿江苏省分公司人力资源部招聘联系人：杜吉永、杨凯（025-84856039，84856153）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2D"/>
    <w:rsid w:val="00024CC0"/>
    <w:rsid w:val="00063A58"/>
    <w:rsid w:val="000A2686"/>
    <w:rsid w:val="000B563B"/>
    <w:rsid w:val="000F252C"/>
    <w:rsid w:val="00280BFC"/>
    <w:rsid w:val="002D4AF3"/>
    <w:rsid w:val="00305F65"/>
    <w:rsid w:val="00311FF7"/>
    <w:rsid w:val="00346D20"/>
    <w:rsid w:val="00356D10"/>
    <w:rsid w:val="003A20AB"/>
    <w:rsid w:val="003D0AAB"/>
    <w:rsid w:val="003D362A"/>
    <w:rsid w:val="003D63F7"/>
    <w:rsid w:val="00511307"/>
    <w:rsid w:val="00534F9A"/>
    <w:rsid w:val="005B5C01"/>
    <w:rsid w:val="00633D8D"/>
    <w:rsid w:val="006A514D"/>
    <w:rsid w:val="00770D5C"/>
    <w:rsid w:val="007733FB"/>
    <w:rsid w:val="00786D85"/>
    <w:rsid w:val="007B672D"/>
    <w:rsid w:val="008F0347"/>
    <w:rsid w:val="008F45C5"/>
    <w:rsid w:val="0094578D"/>
    <w:rsid w:val="00972093"/>
    <w:rsid w:val="00A246A6"/>
    <w:rsid w:val="00AB29E0"/>
    <w:rsid w:val="00AB6688"/>
    <w:rsid w:val="00B3392D"/>
    <w:rsid w:val="00B354B1"/>
    <w:rsid w:val="00D440D2"/>
    <w:rsid w:val="00D63A97"/>
    <w:rsid w:val="00DC313C"/>
    <w:rsid w:val="00E1029F"/>
    <w:rsid w:val="00E34B2B"/>
    <w:rsid w:val="00E65210"/>
    <w:rsid w:val="00EE38DD"/>
    <w:rsid w:val="00F63292"/>
    <w:rsid w:val="17EB748C"/>
    <w:rsid w:val="702355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iPriority w:val="0"/>
    <w:pPr>
      <w:ind w:firstLine="600"/>
    </w:pPr>
    <w:rPr>
      <w:rFonts w:eastAsia="方正仿宋简体"/>
      <w:sz w:val="30"/>
      <w:szCs w:val="20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正文文本缩进 2 Char"/>
    <w:basedOn w:val="6"/>
    <w:link w:val="2"/>
    <w:uiPriority w:val="0"/>
    <w:rPr>
      <w:rFonts w:ascii="Times New Roman" w:hAnsi="Times New Roman" w:eastAsia="方正仿宋简体" w:cs="Times New Roman"/>
      <w:sz w:val="30"/>
      <w:szCs w:val="20"/>
    </w:rPr>
  </w:style>
  <w:style w:type="character" w:customStyle="1" w:styleId="11">
    <w:name w:val="页眉 Char"/>
    <w:basedOn w:val="6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6B490E82</Template>
  <Pages>2</Pages>
  <Words>166</Words>
  <Characters>951</Characters>
  <Lines>7</Lines>
  <Paragraphs>2</Paragraphs>
  <ScaleCrop>false</ScaleCrop>
  <LinksUpToDate>false</LinksUpToDate>
  <CharactersWithSpaces>1115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2015-09-16T06:12:00Z</dcterms:created>
  <dc:creator>崔屹山</dc:creator>
  <cp:lastModifiedBy>WD</cp:lastModifiedBy>
  <cp:lastPrinted>2015-09-17T02:33:00Z</cp:lastPrinted>
  <dcterms:modified xsi:type="dcterms:W3CDTF">2015-10-30T02:56:53Z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