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C12CE" w:rsidRDefault="001D0788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深圳前海大数金融服务有限公司</w:t>
      </w:r>
    </w:p>
    <w:p w:rsidR="000C12CE" w:rsidRDefault="001D0788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2017届校园招聘简章</w:t>
      </w:r>
    </w:p>
    <w:p w:rsidR="000C12CE" w:rsidRDefault="000C12CE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0C12CE" w:rsidRDefault="001D0788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一、公司简介：</w:t>
      </w:r>
    </w:p>
    <w:p w:rsidR="000C12CE" w:rsidRDefault="001D0788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 xml:space="preserve">    大数金融，中国首家数据化信贷工厂，第三代小微信贷技术引领者。公司采用数据化的风险管理技术，生产中大金额的个人无担保贷款,为银行提供全流程的信贷外包服务，管理团队是原平安银行总行零售业务核心高管团队。2014年7月成立即获得“红杉资本”1亿元风险投资，2015年11月，大数金融完成近5亿人民币的B轮融资。</w:t>
      </w:r>
    </w:p>
    <w:p w:rsidR="000C12CE" w:rsidRDefault="001D0788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 xml:space="preserve">    公司成立以来，已设立了深圳、东莞、广州、北京、天津、重庆、武汉、长沙、南昌、南京、珠海、中山</w:t>
      </w:r>
      <w:r>
        <w:rPr>
          <w:rFonts w:asciiTheme="minorEastAsia" w:hAnsiTheme="minorEastAsia" w:cstheme="minorEastAsia"/>
          <w:sz w:val="30"/>
          <w:szCs w:val="30"/>
        </w:rPr>
        <w:t>、</w:t>
      </w:r>
      <w:r>
        <w:rPr>
          <w:rFonts w:asciiTheme="minorEastAsia" w:hAnsiTheme="minorEastAsia" w:cstheme="minorEastAsia" w:hint="eastAsia"/>
          <w:sz w:val="30"/>
          <w:szCs w:val="30"/>
        </w:rPr>
        <w:t>苏州等1</w:t>
      </w:r>
      <w:r>
        <w:rPr>
          <w:rFonts w:asciiTheme="minorEastAsia" w:hAnsiTheme="minorEastAsia" w:cstheme="minorEastAsia"/>
          <w:sz w:val="30"/>
          <w:szCs w:val="30"/>
        </w:rPr>
        <w:t>3</w:t>
      </w:r>
      <w:r>
        <w:rPr>
          <w:rFonts w:asciiTheme="minorEastAsia" w:hAnsiTheme="minorEastAsia" w:cstheme="minorEastAsia" w:hint="eastAsia"/>
          <w:sz w:val="30"/>
          <w:szCs w:val="30"/>
        </w:rPr>
        <w:t>家分公司，先后与包括北京银行、华兴银行等近20家银行开展合作，为解决“小微企业融资难”世界性难题提供创造性的解决方案。</w:t>
      </w:r>
    </w:p>
    <w:p w:rsidR="000C12CE" w:rsidRDefault="001D0788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二、招聘需求</w:t>
      </w:r>
    </w:p>
    <w:p w:rsidR="000C12CE" w:rsidRDefault="001D0788">
      <w:pPr>
        <w:ind w:firstLine="42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公司2017届校园招聘计划录用2017届毕业生（含本科及以上）共计100人，具体要求如下：</w:t>
      </w:r>
    </w:p>
    <w:p w:rsidR="000C12CE" w:rsidRDefault="001D0788">
      <w:pPr>
        <w:numPr>
          <w:ilvl w:val="0"/>
          <w:numId w:val="1"/>
        </w:numPr>
        <w:ind w:firstLine="42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境内全日制普通高等院校2017年应届本科及以上毕业生，要求2017年7月31日前毕业并获得国家认可的毕业证和学位证；</w:t>
      </w:r>
    </w:p>
    <w:p w:rsidR="000C12CE" w:rsidRDefault="001D0788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 xml:space="preserve">   （二）境外高校归国留学生要求在201</w:t>
      </w:r>
      <w:r>
        <w:rPr>
          <w:rFonts w:asciiTheme="minorEastAsia" w:hAnsiTheme="minorEastAsia" w:cstheme="minorEastAsia"/>
          <w:sz w:val="30"/>
          <w:szCs w:val="30"/>
        </w:rPr>
        <w:t>7</w:t>
      </w:r>
      <w:r>
        <w:rPr>
          <w:rFonts w:asciiTheme="minorEastAsia" w:hAnsiTheme="minorEastAsia" w:cstheme="minorEastAsia" w:hint="eastAsia"/>
          <w:sz w:val="30"/>
          <w:szCs w:val="30"/>
        </w:rPr>
        <w:t>年1月至2017年12月毕业，并且在2017年12月末之前取得国家教育部的学历学位</w:t>
      </w:r>
      <w:r>
        <w:rPr>
          <w:rFonts w:asciiTheme="minorEastAsia" w:hAnsiTheme="minorEastAsia" w:cstheme="minorEastAsia" w:hint="eastAsia"/>
          <w:sz w:val="30"/>
          <w:szCs w:val="30"/>
        </w:rPr>
        <w:lastRenderedPageBreak/>
        <w:t>认证；</w:t>
      </w:r>
    </w:p>
    <w:p w:rsidR="000C12CE" w:rsidRDefault="001D0788">
      <w:pPr>
        <w:ind w:firstLine="60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（三）境内毕业生需来自于全国普通高等院校，境外毕业生的毕业院校参照此标准执行；</w:t>
      </w:r>
    </w:p>
    <w:p w:rsidR="000C12CE" w:rsidRDefault="001D0788">
      <w:pPr>
        <w:ind w:firstLine="60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（四）表达清晰</w:t>
      </w:r>
      <w:r>
        <w:rPr>
          <w:rFonts w:asciiTheme="minorEastAsia" w:hAnsiTheme="minorEastAsia" w:cstheme="minorEastAsia"/>
          <w:sz w:val="30"/>
          <w:szCs w:val="30"/>
        </w:rPr>
        <w:t>有逻辑，</w:t>
      </w:r>
      <w:r>
        <w:rPr>
          <w:rFonts w:asciiTheme="minorEastAsia" w:hAnsiTheme="minorEastAsia" w:cstheme="minorEastAsia" w:hint="eastAsia"/>
          <w:sz w:val="30"/>
          <w:szCs w:val="30"/>
        </w:rPr>
        <w:t>善于思考</w:t>
      </w:r>
      <w:r>
        <w:rPr>
          <w:rFonts w:asciiTheme="minorEastAsia" w:hAnsiTheme="minorEastAsia" w:cstheme="minorEastAsia"/>
          <w:sz w:val="30"/>
          <w:szCs w:val="30"/>
        </w:rPr>
        <w:t>及</w:t>
      </w:r>
      <w:r>
        <w:rPr>
          <w:rFonts w:asciiTheme="minorEastAsia" w:hAnsiTheme="minorEastAsia" w:cstheme="minorEastAsia" w:hint="eastAsia"/>
          <w:sz w:val="30"/>
          <w:szCs w:val="30"/>
        </w:rPr>
        <w:t>学习，抗压</w:t>
      </w:r>
      <w:r>
        <w:rPr>
          <w:rFonts w:asciiTheme="minorEastAsia" w:hAnsiTheme="minorEastAsia" w:cstheme="minorEastAsia"/>
          <w:sz w:val="30"/>
          <w:szCs w:val="30"/>
        </w:rPr>
        <w:t>能力强，</w:t>
      </w:r>
      <w:r>
        <w:rPr>
          <w:rFonts w:asciiTheme="minorEastAsia" w:hAnsiTheme="minorEastAsia" w:cstheme="minorEastAsia" w:hint="eastAsia"/>
          <w:sz w:val="30"/>
          <w:szCs w:val="30"/>
        </w:rPr>
        <w:t>勇于接受</w:t>
      </w:r>
      <w:r>
        <w:rPr>
          <w:rFonts w:asciiTheme="minorEastAsia" w:hAnsiTheme="minorEastAsia" w:cstheme="minorEastAsia"/>
          <w:sz w:val="30"/>
          <w:szCs w:val="30"/>
        </w:rPr>
        <w:t>挑战</w:t>
      </w:r>
      <w:r>
        <w:rPr>
          <w:rFonts w:asciiTheme="minorEastAsia" w:hAnsiTheme="minorEastAsia" w:cstheme="minorEastAsia" w:hint="eastAsia"/>
          <w:sz w:val="30"/>
          <w:szCs w:val="30"/>
        </w:rPr>
        <w:t>；</w:t>
      </w:r>
    </w:p>
    <w:p w:rsidR="000C12CE" w:rsidRDefault="001D0788">
      <w:pPr>
        <w:ind w:firstLine="60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（五）诚信正直，性格开朗，相貌端正；</w:t>
      </w:r>
    </w:p>
    <w:p w:rsidR="000C12CE" w:rsidRDefault="001D0788">
      <w:pPr>
        <w:ind w:firstLine="60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（六）金融、经济、统计、数学、法律等相关专业优先考虑。</w:t>
      </w:r>
    </w:p>
    <w:p w:rsidR="000C12CE" w:rsidRDefault="001D0788">
      <w:pPr>
        <w:jc w:val="center"/>
        <w:rPr>
          <w:rFonts w:asciiTheme="minorEastAsia" w:hAnsiTheme="minorEastAsia" w:cstheme="minor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三、招聘岗位</w:t>
      </w:r>
    </w:p>
    <w:p w:rsidR="000C12CE" w:rsidRDefault="001D0788">
      <w:pPr>
        <w:ind w:firstLine="42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>公司2017届校园招聘的岗位为管理培训生，并将提供三个培养方向，分别是总部职能部门类、IT技术类、定向销售类（客户经理）、定向运营作业类（审核岗、调查岗、支持岗、数据分析岗等）</w:t>
      </w:r>
      <w:r>
        <w:rPr>
          <w:rFonts w:asciiTheme="minorEastAsia" w:hAnsiTheme="minorEastAsia" w:cstheme="minorEastAsia" w:hint="eastAsia"/>
          <w:sz w:val="30"/>
          <w:szCs w:val="30"/>
        </w:rPr>
        <w:t>。</w:t>
      </w:r>
    </w:p>
    <w:p w:rsidR="000C12CE" w:rsidRDefault="001D0788">
      <w:pPr>
        <w:ind w:firstLine="42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岗位职责如下：</w:t>
      </w:r>
    </w:p>
    <w:tbl>
      <w:tblPr>
        <w:tblW w:w="97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8220"/>
      </w:tblGrid>
      <w:tr w:rsidR="000C12CE">
        <w:trPr>
          <w:trHeight w:val="285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82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</w:tr>
      <w:tr w:rsidR="000C12CE">
        <w:trPr>
          <w:trHeight w:val="1290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客户经理岗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1、负责开拓并维护外部批量获客渠道，建立长期、稳定、良好的合作关系；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2、负责向合作渠道相关各层级人员宣导、讲解我行无担保贷款政策等，做好对渠道方的培训支持和疑难解答工作；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3、负责日常业务的跟进和推动，达成业务发放指标。</w:t>
            </w:r>
          </w:p>
        </w:tc>
      </w:tr>
      <w:tr w:rsidR="000C12CE">
        <w:trPr>
          <w:trHeight w:val="810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调查岗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1、对个贷业务进行贷前调查，现场了解客户的实际经营状况，撰写调查报告，充分揭示贷款业务风险，为贷款审批提供依据；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2、总结调查经验，优化调查方法，并为风险政策的修订提供合理化建议。</w:t>
            </w:r>
          </w:p>
        </w:tc>
      </w:tr>
      <w:tr w:rsidR="000C12CE">
        <w:trPr>
          <w:trHeight w:val="1080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支持岗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1、负责与合作机构对接，在客户本人授权的情况下，查询人行征信报告；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2、负责放款资料制作，及贷款档案的整理，并及时与合作机构进行交接。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3、受理客户贷后业务，如提前还款申请等；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4、为客户和销售团队提供咨询服务。</w:t>
            </w:r>
          </w:p>
        </w:tc>
      </w:tr>
      <w:tr w:rsidR="000C12CE">
        <w:trPr>
          <w:trHeight w:val="540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数据分析岗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1、负责各类业务数据的统计分析，报表制作，为非现场监督提供有力手段；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2、制作各类分析报告，为业务决策提供依据。</w:t>
            </w:r>
          </w:p>
        </w:tc>
      </w:tr>
      <w:tr w:rsidR="000C12CE">
        <w:trPr>
          <w:trHeight w:val="810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审核岗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1、通过公司业务系统，对借款客户的信息进行核对；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2、审查客户资料的真实性、有效性、初步通过第三方工具核查客户信息的真伪，预防信贷欺诈，有效控制信贷风险。</w:t>
            </w:r>
          </w:p>
        </w:tc>
      </w:tr>
      <w:tr w:rsidR="000C12CE">
        <w:trPr>
          <w:trHeight w:val="1365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IT技术类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1、负责产品规划、业务流程设计、功能设计、产品优化等工作；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2、维护公司网络、数据库、操作系统等基础架构，提供持续可靠的基础平台服务；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3、根据测试任务进行测试设计，编制符合标准的测试用例、测试计划及测试报告。</w:t>
            </w:r>
          </w:p>
        </w:tc>
      </w:tr>
    </w:tbl>
    <w:p w:rsidR="000C12CE" w:rsidRDefault="000C12CE">
      <w:pPr>
        <w:pStyle w:val="1"/>
        <w:ind w:firstLineChars="0" w:firstLine="0"/>
        <w:rPr>
          <w:rFonts w:asciiTheme="minorEastAsia" w:hAnsiTheme="minorEastAsia" w:cstheme="minorEastAsia"/>
          <w:sz w:val="30"/>
          <w:szCs w:val="30"/>
        </w:rPr>
      </w:pPr>
    </w:p>
    <w:p w:rsidR="000C12CE" w:rsidRDefault="001D0788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四、行程安排</w:t>
      </w:r>
    </w:p>
    <w:p w:rsidR="000C12CE" w:rsidRDefault="001D0788">
      <w:pPr>
        <w:ind w:firstLine="60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公司计划于3月初开始前往广州、武汉、南昌、南京、北京、成都等地进行现场招聘，具体安排如下：</w:t>
      </w:r>
    </w:p>
    <w:tbl>
      <w:tblPr>
        <w:tblW w:w="90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070"/>
        <w:gridCol w:w="1575"/>
        <w:gridCol w:w="1755"/>
        <w:gridCol w:w="2565"/>
      </w:tblGrid>
      <w:tr w:rsidR="000C12CE">
        <w:trPr>
          <w:trHeight w:val="465"/>
        </w:trPr>
        <w:tc>
          <w:tcPr>
            <w:tcW w:w="9045" w:type="dxa"/>
            <w:gridSpan w:val="5"/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32"/>
                <w:szCs w:val="32"/>
                <w:lang w:bidi="ar"/>
              </w:rPr>
              <w:t>2017届校园招聘行程安排</w:t>
            </w:r>
          </w:p>
        </w:tc>
      </w:tr>
      <w:tr w:rsidR="000C12CE">
        <w:trPr>
          <w:trHeight w:val="36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城市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目标高校</w:t>
            </w:r>
          </w:p>
        </w:tc>
        <w:tc>
          <w:tcPr>
            <w:tcW w:w="157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宣讲会日期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宣讲会时间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宣讲会地点</w:t>
            </w:r>
          </w:p>
        </w:tc>
      </w:tr>
      <w:tr w:rsidR="000C12CE">
        <w:trPr>
          <w:trHeight w:val="360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广州</w:t>
            </w:r>
          </w:p>
        </w:tc>
        <w:tc>
          <w:tcPr>
            <w:tcW w:w="207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暨南大学</w:t>
            </w:r>
          </w:p>
        </w:tc>
        <w:tc>
          <w:tcPr>
            <w:tcW w:w="157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3月6日</w:t>
            </w:r>
          </w:p>
        </w:tc>
        <w:tc>
          <w:tcPr>
            <w:tcW w:w="17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10:00</w:t>
            </w:r>
          </w:p>
        </w:tc>
        <w:tc>
          <w:tcPr>
            <w:tcW w:w="256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待定</w:t>
            </w:r>
          </w:p>
        </w:tc>
      </w:tr>
      <w:tr w:rsidR="000C12CE">
        <w:trPr>
          <w:trHeight w:val="360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0C12CE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广东工业大学</w:t>
            </w:r>
          </w:p>
        </w:tc>
        <w:tc>
          <w:tcPr>
            <w:tcW w:w="157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3月6日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15:00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龙洞校区教学楼107室</w:t>
            </w:r>
          </w:p>
        </w:tc>
      </w:tr>
      <w:tr w:rsidR="000C12CE">
        <w:trPr>
          <w:trHeight w:val="36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中南财经政法大学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3月8日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16:00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文潭楼308招聘厅</w:t>
            </w:r>
          </w:p>
        </w:tc>
      </w:tr>
      <w:tr w:rsidR="000C12CE">
        <w:trPr>
          <w:trHeight w:val="36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南昌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3月10日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16:00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大学生活动中心102室</w:t>
            </w:r>
          </w:p>
        </w:tc>
      </w:tr>
      <w:tr w:rsidR="000C12CE">
        <w:trPr>
          <w:trHeight w:val="36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南京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南京财经大学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3月13日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10:00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仙林校区就业中心116招聘室</w:t>
            </w:r>
          </w:p>
        </w:tc>
      </w:tr>
      <w:tr w:rsidR="000C12CE">
        <w:trPr>
          <w:trHeight w:val="36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成都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3月15日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16:00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待定</w:t>
            </w:r>
          </w:p>
        </w:tc>
      </w:tr>
      <w:tr w:rsidR="000C12CE">
        <w:trPr>
          <w:trHeight w:val="36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3月17日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09:00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2CE" w:rsidRDefault="001D0788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行政楼105室</w:t>
            </w:r>
          </w:p>
        </w:tc>
      </w:tr>
    </w:tbl>
    <w:p w:rsidR="000C12CE" w:rsidRDefault="000C12CE">
      <w:pPr>
        <w:ind w:firstLine="600"/>
        <w:rPr>
          <w:rFonts w:asciiTheme="minorEastAsia" w:hAnsiTheme="minorEastAsia" w:cstheme="minorEastAsia"/>
          <w:sz w:val="30"/>
          <w:szCs w:val="30"/>
        </w:rPr>
      </w:pPr>
    </w:p>
    <w:p w:rsidR="000C12CE" w:rsidRDefault="000C12CE">
      <w:pPr>
        <w:ind w:firstLine="600"/>
        <w:rPr>
          <w:rFonts w:asciiTheme="minorEastAsia" w:hAnsiTheme="minorEastAsia" w:cstheme="minorEastAsia"/>
          <w:sz w:val="30"/>
          <w:szCs w:val="30"/>
        </w:rPr>
      </w:pPr>
    </w:p>
    <w:p w:rsidR="000C12CE" w:rsidRDefault="000C12CE">
      <w:pPr>
        <w:rPr>
          <w:rFonts w:asciiTheme="minorEastAsia" w:hAnsiTheme="minorEastAsia" w:cstheme="minorEastAsia"/>
          <w:sz w:val="30"/>
          <w:szCs w:val="30"/>
        </w:rPr>
      </w:pPr>
    </w:p>
    <w:p w:rsidR="000C12CE" w:rsidRDefault="001D0788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五、联系方式</w:t>
      </w:r>
    </w:p>
    <w:p w:rsidR="000C12CE" w:rsidRDefault="001D0788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联系人：李先生</w:t>
      </w:r>
    </w:p>
    <w:p w:rsidR="000C12CE" w:rsidRDefault="001D0788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联系电话：15013883360</w:t>
      </w:r>
    </w:p>
    <w:p w:rsidR="000C12CE" w:rsidRDefault="001D0788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lastRenderedPageBreak/>
        <w:t>简历收集邮箱：</w:t>
      </w:r>
      <w:r>
        <w:rPr>
          <w:rFonts w:asciiTheme="minorEastAsia" w:hAnsiTheme="minorEastAsia" w:cstheme="minorEastAsia"/>
          <w:sz w:val="30"/>
          <w:szCs w:val="30"/>
        </w:rPr>
        <w:t>zhaopin</w:t>
      </w:r>
      <w:r>
        <w:rPr>
          <w:rFonts w:asciiTheme="minorEastAsia" w:hAnsiTheme="minorEastAsia" w:cstheme="minorEastAsia" w:hint="eastAsia"/>
          <w:sz w:val="30"/>
          <w:szCs w:val="30"/>
        </w:rPr>
        <w:t>@dashuf.com</w:t>
      </w:r>
    </w:p>
    <w:p w:rsidR="000C12CE" w:rsidRDefault="001D0788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网申通道：dashu.zhiye.com</w:t>
      </w:r>
    </w:p>
    <w:sectPr w:rsidR="000C1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74" w:rsidRDefault="00F47B74" w:rsidP="007D3FAD">
      <w:r>
        <w:separator/>
      </w:r>
    </w:p>
  </w:endnote>
  <w:endnote w:type="continuationSeparator" w:id="0">
    <w:p w:rsidR="00F47B74" w:rsidRDefault="00F47B74" w:rsidP="007D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74" w:rsidRDefault="00F47B74" w:rsidP="007D3FAD">
      <w:r>
        <w:separator/>
      </w:r>
    </w:p>
  </w:footnote>
  <w:footnote w:type="continuationSeparator" w:id="0">
    <w:p w:rsidR="00F47B74" w:rsidRDefault="00F47B74" w:rsidP="007D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A198E"/>
    <w:multiLevelType w:val="singleLevel"/>
    <w:tmpl w:val="57EA198E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4"/>
    <w:rsid w:val="000C12CE"/>
    <w:rsid w:val="001A2A0D"/>
    <w:rsid w:val="001D0788"/>
    <w:rsid w:val="003A1F44"/>
    <w:rsid w:val="0046198C"/>
    <w:rsid w:val="006131FC"/>
    <w:rsid w:val="00652939"/>
    <w:rsid w:val="007D3FAD"/>
    <w:rsid w:val="00914F14"/>
    <w:rsid w:val="00A75084"/>
    <w:rsid w:val="00A763E3"/>
    <w:rsid w:val="00D27032"/>
    <w:rsid w:val="00D7574B"/>
    <w:rsid w:val="00E45496"/>
    <w:rsid w:val="00EC417D"/>
    <w:rsid w:val="00F02F7C"/>
    <w:rsid w:val="00F47B74"/>
    <w:rsid w:val="00F63372"/>
    <w:rsid w:val="02D6325E"/>
    <w:rsid w:val="05405E4C"/>
    <w:rsid w:val="0EE53C21"/>
    <w:rsid w:val="13637AC2"/>
    <w:rsid w:val="162C6514"/>
    <w:rsid w:val="1BC47738"/>
    <w:rsid w:val="215C0FD1"/>
    <w:rsid w:val="25D06E61"/>
    <w:rsid w:val="2CBA485B"/>
    <w:rsid w:val="2E017A6F"/>
    <w:rsid w:val="2F7017E3"/>
    <w:rsid w:val="2FBF3774"/>
    <w:rsid w:val="31E022CA"/>
    <w:rsid w:val="33F00639"/>
    <w:rsid w:val="35682A78"/>
    <w:rsid w:val="37142A63"/>
    <w:rsid w:val="39825DC5"/>
    <w:rsid w:val="3C4D366A"/>
    <w:rsid w:val="3DEA114C"/>
    <w:rsid w:val="3E734F26"/>
    <w:rsid w:val="448A0B8E"/>
    <w:rsid w:val="4BE22A32"/>
    <w:rsid w:val="4BE82EC8"/>
    <w:rsid w:val="4CB53897"/>
    <w:rsid w:val="513C713F"/>
    <w:rsid w:val="525F5F73"/>
    <w:rsid w:val="52B634C4"/>
    <w:rsid w:val="53AB3A06"/>
    <w:rsid w:val="56FE1EAB"/>
    <w:rsid w:val="57E65AFB"/>
    <w:rsid w:val="5ADB1BE2"/>
    <w:rsid w:val="5D733C73"/>
    <w:rsid w:val="602035EB"/>
    <w:rsid w:val="6BB17CB3"/>
    <w:rsid w:val="6DCD24B5"/>
    <w:rsid w:val="76642895"/>
    <w:rsid w:val="76D405B8"/>
    <w:rsid w:val="771F1479"/>
    <w:rsid w:val="77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DFA3CB-993D-4FA5-940C-5CF7302A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1454</Characters>
  <Application>Microsoft Office Word</Application>
  <DocSecurity>0</DocSecurity>
  <Lines>12</Lines>
  <Paragraphs>3</Paragraphs>
  <ScaleCrop>false</ScaleCrop>
  <Company>dashu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liliang</dc:creator>
  <cp:lastModifiedBy>sl</cp:lastModifiedBy>
  <cp:revision>2</cp:revision>
  <dcterms:created xsi:type="dcterms:W3CDTF">2017-03-02T01:37:00Z</dcterms:created>
  <dcterms:modified xsi:type="dcterms:W3CDTF">2017-03-02T01:37:00Z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